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A58F" w14:textId="77777777" w:rsidR="000F6601" w:rsidRPr="0045658B" w:rsidRDefault="0045658B" w:rsidP="00ED79E3">
      <w:pPr>
        <w:jc w:val="center"/>
        <w:rPr>
          <w:rFonts w:ascii="Arial" w:hAnsi="Arial" w:cs="Arial"/>
          <w:b/>
          <w:color w:val="000000"/>
          <w:sz w:val="28"/>
          <w:szCs w:val="28"/>
          <w:shd w:val="clear" w:color="auto" w:fill="FFFFFF"/>
        </w:rPr>
      </w:pPr>
      <w:r>
        <w:rPr>
          <w:rFonts w:ascii="Arial" w:hAnsi="Arial" w:cs="Arial"/>
          <w:b/>
          <w:noProof/>
          <w:color w:val="000000"/>
          <w:sz w:val="28"/>
          <w:szCs w:val="28"/>
          <w:shd w:val="clear" w:color="auto" w:fill="FFFFFF"/>
          <w:lang w:eastAsia="fr-FR"/>
        </w:rPr>
        <w:drawing>
          <wp:anchor distT="0" distB="0" distL="114300" distR="114300" simplePos="0" relativeHeight="251658240" behindDoc="1" locked="0" layoutInCell="1" allowOverlap="1" wp14:anchorId="771425EA" wp14:editId="5AFF69DB">
            <wp:simplePos x="0" y="0"/>
            <wp:positionH relativeFrom="margin">
              <wp:align>left</wp:align>
            </wp:positionH>
            <wp:positionV relativeFrom="paragraph">
              <wp:posOffset>-171450</wp:posOffset>
            </wp:positionV>
            <wp:extent cx="723900" cy="7239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_logo_blanc_rond2-4e7b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6E24F5">
        <w:rPr>
          <w:rFonts w:ascii="Arial" w:hAnsi="Arial" w:cs="Arial"/>
          <w:b/>
          <w:color w:val="000000"/>
          <w:sz w:val="28"/>
          <w:szCs w:val="28"/>
          <w:shd w:val="clear" w:color="auto" w:fill="FFFFFF"/>
        </w:rPr>
        <w:t xml:space="preserve">    </w:t>
      </w:r>
      <w:r w:rsidR="000F6601" w:rsidRPr="0045658B">
        <w:rPr>
          <w:rFonts w:ascii="Arial" w:hAnsi="Arial" w:cs="Arial"/>
          <w:b/>
          <w:color w:val="000000"/>
          <w:sz w:val="28"/>
          <w:szCs w:val="28"/>
          <w:shd w:val="clear" w:color="auto" w:fill="FFFFFF"/>
        </w:rPr>
        <w:t>PETIT</w:t>
      </w:r>
      <w:r w:rsidR="009B2603">
        <w:rPr>
          <w:rFonts w:ascii="Arial" w:hAnsi="Arial" w:cs="Arial"/>
          <w:b/>
          <w:color w:val="000000"/>
          <w:sz w:val="28"/>
          <w:szCs w:val="28"/>
          <w:shd w:val="clear" w:color="auto" w:fill="FFFFFF"/>
        </w:rPr>
        <w:t>I</w:t>
      </w:r>
      <w:r w:rsidR="000F6601" w:rsidRPr="0045658B">
        <w:rPr>
          <w:rFonts w:ascii="Arial" w:hAnsi="Arial" w:cs="Arial"/>
          <w:b/>
          <w:color w:val="000000"/>
          <w:sz w:val="28"/>
          <w:szCs w:val="28"/>
          <w:shd w:val="clear" w:color="auto" w:fill="FFFFFF"/>
        </w:rPr>
        <w:t>ON POUR LE RECRUTEMENT DE L’INTEGRALITE</w:t>
      </w:r>
    </w:p>
    <w:p w14:paraId="0CD43618" w14:textId="77777777" w:rsidR="00ED79E3" w:rsidRPr="0045658B" w:rsidRDefault="000F6601" w:rsidP="00ED79E3">
      <w:pPr>
        <w:jc w:val="center"/>
        <w:rPr>
          <w:rFonts w:ascii="Arial" w:hAnsi="Arial" w:cs="Arial"/>
          <w:b/>
          <w:color w:val="000000"/>
          <w:sz w:val="28"/>
          <w:szCs w:val="28"/>
          <w:shd w:val="clear" w:color="auto" w:fill="FFFFFF"/>
        </w:rPr>
      </w:pPr>
      <w:r w:rsidRPr="0045658B">
        <w:rPr>
          <w:rFonts w:ascii="Arial" w:hAnsi="Arial" w:cs="Arial"/>
          <w:b/>
          <w:color w:val="000000"/>
          <w:sz w:val="28"/>
          <w:szCs w:val="28"/>
          <w:shd w:val="clear" w:color="auto" w:fill="FFFFFF"/>
        </w:rPr>
        <w:t>DES LISTES COMPLEMENTAIRES</w:t>
      </w:r>
    </w:p>
    <w:p w14:paraId="442BF3B6" w14:textId="77777777" w:rsidR="000F6601" w:rsidRPr="00ED79E3" w:rsidRDefault="000F6601" w:rsidP="00ED79E3">
      <w:pPr>
        <w:jc w:val="both"/>
        <w:rPr>
          <w:rFonts w:ascii="Arial" w:hAnsi="Arial" w:cs="Arial"/>
          <w:b/>
          <w:color w:val="000000"/>
          <w:sz w:val="27"/>
          <w:szCs w:val="27"/>
          <w:shd w:val="clear" w:color="auto" w:fill="FFFFFF"/>
        </w:rPr>
      </w:pPr>
      <w:r w:rsidRPr="00ED79E3">
        <w:rPr>
          <w:rFonts w:ascii="Arial" w:hAnsi="Arial" w:cs="Arial"/>
          <w:b/>
          <w:color w:val="000000"/>
          <w:sz w:val="27"/>
          <w:szCs w:val="27"/>
          <w:shd w:val="clear" w:color="auto" w:fill="FFFFFF"/>
        </w:rPr>
        <w:t>Les Listes Complémentaires (LC) des Concours de Recrutement au Professorat des Ecoles (CRPE) servent à pourvoir les postes vacants avant la rentrée scolaire, ou devenus vacants au cours de l'année scolaire et permet ainsi de répondre dans une large mesure aux besoins de remplacement des écoles, et aux besoins des élèves d’avoir un enseignant pour leur faire classe.</w:t>
      </w:r>
    </w:p>
    <w:p w14:paraId="65316169" w14:textId="035DF2D5" w:rsidR="000F6601" w:rsidRDefault="000F6601" w:rsidP="000F6601">
      <w:p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Beaucoup de remplacements au sein des écoles et établissements scolaires n’ont pas été assurés encore durant l’année scolaire 2022-2023 dans l’académie de </w:t>
      </w:r>
      <w:r w:rsidR="000234D1">
        <w:rPr>
          <w:rFonts w:ascii="Arial" w:hAnsi="Arial" w:cs="Arial"/>
          <w:color w:val="000000"/>
          <w:sz w:val="27"/>
          <w:szCs w:val="27"/>
          <w:shd w:val="clear" w:color="auto" w:fill="FFFFFF"/>
        </w:rPr>
        <w:t>Rennes</w:t>
      </w:r>
      <w:r>
        <w:rPr>
          <w:rFonts w:ascii="Arial" w:hAnsi="Arial" w:cs="Arial"/>
          <w:color w:val="000000"/>
          <w:sz w:val="27"/>
          <w:szCs w:val="27"/>
          <w:shd w:val="clear" w:color="auto" w:fill="FFFFFF"/>
        </w:rPr>
        <w:t xml:space="preserve">, et partout en France faute de personnels </w:t>
      </w:r>
      <w:r w:rsidR="0045658B">
        <w:rPr>
          <w:rFonts w:ascii="Arial" w:hAnsi="Arial" w:cs="Arial"/>
          <w:color w:val="000000"/>
          <w:sz w:val="27"/>
          <w:szCs w:val="27"/>
          <w:shd w:val="clear" w:color="auto" w:fill="FFFFFF"/>
        </w:rPr>
        <w:t xml:space="preserve">recrutés </w:t>
      </w:r>
      <w:r>
        <w:rPr>
          <w:rFonts w:ascii="Arial" w:hAnsi="Arial" w:cs="Arial"/>
          <w:color w:val="000000"/>
          <w:sz w:val="27"/>
          <w:szCs w:val="27"/>
          <w:shd w:val="clear" w:color="auto" w:fill="FFFFFF"/>
        </w:rPr>
        <w:t>en nombre et à la hauteur des besoins.</w:t>
      </w:r>
    </w:p>
    <w:p w14:paraId="3272E03F" w14:textId="3CBCB363" w:rsidR="00ED79E3" w:rsidRDefault="000F6601" w:rsidP="000F6601">
      <w:p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La situation risque d’être la même pour l’année scolaire prochaine malgré le recrutement déjà </w:t>
      </w:r>
      <w:r w:rsidR="00ED79E3">
        <w:rPr>
          <w:rFonts w:ascii="Arial" w:hAnsi="Arial" w:cs="Arial"/>
          <w:color w:val="000000"/>
          <w:sz w:val="27"/>
          <w:szCs w:val="27"/>
          <w:shd w:val="clear" w:color="auto" w:fill="FFFFFF"/>
        </w:rPr>
        <w:t>obtenu</w:t>
      </w:r>
      <w:r>
        <w:rPr>
          <w:rFonts w:ascii="Arial" w:hAnsi="Arial" w:cs="Arial"/>
          <w:color w:val="000000"/>
          <w:sz w:val="27"/>
          <w:szCs w:val="27"/>
          <w:shd w:val="clear" w:color="auto" w:fill="FFFFFF"/>
        </w:rPr>
        <w:t xml:space="preserve"> </w:t>
      </w:r>
      <w:r w:rsidR="00ED79E3">
        <w:rPr>
          <w:rFonts w:ascii="Arial" w:hAnsi="Arial" w:cs="Arial"/>
          <w:color w:val="000000"/>
          <w:sz w:val="27"/>
          <w:szCs w:val="27"/>
          <w:shd w:val="clear" w:color="auto" w:fill="FFFFFF"/>
        </w:rPr>
        <w:t xml:space="preserve">pour l’académie de </w:t>
      </w:r>
      <w:r w:rsidR="000234D1">
        <w:rPr>
          <w:rFonts w:ascii="Arial" w:hAnsi="Arial" w:cs="Arial"/>
          <w:color w:val="000000"/>
          <w:sz w:val="27"/>
          <w:szCs w:val="27"/>
          <w:shd w:val="clear" w:color="auto" w:fill="FFFFFF"/>
        </w:rPr>
        <w:t>Rennes</w:t>
      </w:r>
      <w:r w:rsidR="00ED79E3">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 xml:space="preserve">de </w:t>
      </w:r>
      <w:r w:rsidR="000234D1">
        <w:rPr>
          <w:rFonts w:ascii="Arial" w:hAnsi="Arial" w:cs="Arial"/>
          <w:color w:val="000000"/>
          <w:sz w:val="27"/>
          <w:szCs w:val="27"/>
          <w:shd w:val="clear" w:color="auto" w:fill="FFFFFF"/>
        </w:rPr>
        <w:t>61</w:t>
      </w:r>
      <w:r>
        <w:rPr>
          <w:rFonts w:ascii="Arial" w:hAnsi="Arial" w:cs="Arial"/>
          <w:color w:val="000000"/>
          <w:sz w:val="27"/>
          <w:szCs w:val="27"/>
          <w:shd w:val="clear" w:color="auto" w:fill="FFFFFF"/>
        </w:rPr>
        <w:t xml:space="preserve"> reçus sur </w:t>
      </w:r>
      <w:proofErr w:type="gramStart"/>
      <w:r>
        <w:rPr>
          <w:rFonts w:ascii="Arial" w:hAnsi="Arial" w:cs="Arial"/>
          <w:color w:val="000000"/>
          <w:sz w:val="27"/>
          <w:szCs w:val="27"/>
          <w:shd w:val="clear" w:color="auto" w:fill="FFFFFF"/>
        </w:rPr>
        <w:t>les</w:t>
      </w:r>
      <w:r w:rsidR="00ED79E3">
        <w:rPr>
          <w:rFonts w:ascii="Arial" w:hAnsi="Arial" w:cs="Arial"/>
          <w:color w:val="000000"/>
          <w:sz w:val="27"/>
          <w:szCs w:val="27"/>
          <w:shd w:val="clear" w:color="auto" w:fill="FFFFFF"/>
        </w:rPr>
        <w:t xml:space="preserve">  que</w:t>
      </w:r>
      <w:proofErr w:type="gramEnd"/>
      <w:r w:rsidR="00ED79E3">
        <w:rPr>
          <w:rFonts w:ascii="Arial" w:hAnsi="Arial" w:cs="Arial"/>
          <w:color w:val="000000"/>
          <w:sz w:val="27"/>
          <w:szCs w:val="27"/>
          <w:shd w:val="clear" w:color="auto" w:fill="FFFFFF"/>
        </w:rPr>
        <w:t xml:space="preserve"> comptent les</w:t>
      </w:r>
      <w:r>
        <w:rPr>
          <w:rFonts w:ascii="Arial" w:hAnsi="Arial" w:cs="Arial"/>
          <w:color w:val="000000"/>
          <w:sz w:val="27"/>
          <w:szCs w:val="27"/>
          <w:shd w:val="clear" w:color="auto" w:fill="FFFFFF"/>
        </w:rPr>
        <w:t xml:space="preserve"> Listes Complémentaires</w:t>
      </w:r>
      <w:r w:rsidR="00ED79E3">
        <w:rPr>
          <w:rFonts w:ascii="Arial" w:hAnsi="Arial" w:cs="Arial"/>
          <w:color w:val="000000"/>
          <w:sz w:val="27"/>
          <w:szCs w:val="27"/>
          <w:shd w:val="clear" w:color="auto" w:fill="FFFFFF"/>
        </w:rPr>
        <w:t xml:space="preserve">. </w:t>
      </w:r>
    </w:p>
    <w:p w14:paraId="7C11A853" w14:textId="7A9E1ECD" w:rsidR="000F6601" w:rsidRDefault="000234D1" w:rsidP="000F6601">
      <w:p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61</w:t>
      </w:r>
      <w:r w:rsidR="00ED79E3">
        <w:rPr>
          <w:rFonts w:ascii="Arial" w:hAnsi="Arial" w:cs="Arial"/>
          <w:color w:val="000000"/>
          <w:sz w:val="27"/>
          <w:szCs w:val="27"/>
          <w:shd w:val="clear" w:color="auto" w:fill="FFFFFF"/>
        </w:rPr>
        <w:t xml:space="preserve"> recrutements ce n’est pas assez pour satisfaire tous les besoins des quatre départements </w:t>
      </w:r>
      <w:r w:rsidR="000D71F5">
        <w:rPr>
          <w:rFonts w:ascii="Arial" w:hAnsi="Arial" w:cs="Arial"/>
          <w:color w:val="000000"/>
          <w:sz w:val="27"/>
          <w:szCs w:val="27"/>
          <w:shd w:val="clear" w:color="auto" w:fill="FFFFFF"/>
        </w:rPr>
        <w:t xml:space="preserve">de </w:t>
      </w:r>
      <w:r w:rsidR="00ED79E3">
        <w:rPr>
          <w:rFonts w:ascii="Arial" w:hAnsi="Arial" w:cs="Arial"/>
          <w:color w:val="000000"/>
          <w:sz w:val="27"/>
          <w:szCs w:val="27"/>
          <w:shd w:val="clear" w:color="auto" w:fill="FFFFFF"/>
        </w:rPr>
        <w:t>l’académie :</w:t>
      </w:r>
      <w:r w:rsidR="002334BA">
        <w:rPr>
          <w:rFonts w:ascii="Arial" w:hAnsi="Arial" w:cs="Arial"/>
          <w:color w:val="000000"/>
          <w:sz w:val="27"/>
          <w:szCs w:val="27"/>
          <w:shd w:val="clear" w:color="auto" w:fill="FFFFFF"/>
        </w:rPr>
        <w:t xml:space="preserve"> les Listes C</w:t>
      </w:r>
      <w:r w:rsidR="00ED79E3">
        <w:rPr>
          <w:rFonts w:ascii="Arial" w:hAnsi="Arial" w:cs="Arial"/>
          <w:color w:val="000000"/>
          <w:sz w:val="27"/>
          <w:szCs w:val="27"/>
          <w:shd w:val="clear" w:color="auto" w:fill="FFFFFF"/>
        </w:rPr>
        <w:t>omplémentaires doivent être recrutées en intégralité !</w:t>
      </w:r>
    </w:p>
    <w:p w14:paraId="4C737761" w14:textId="77777777" w:rsidR="000F6601" w:rsidRPr="00ED79E3" w:rsidRDefault="000F6601" w:rsidP="000F6601">
      <w:pPr>
        <w:jc w:val="both"/>
        <w:rPr>
          <w:rFonts w:ascii="Arial" w:hAnsi="Arial" w:cs="Arial"/>
          <w:b/>
          <w:color w:val="000000"/>
          <w:sz w:val="27"/>
          <w:szCs w:val="27"/>
          <w:shd w:val="clear" w:color="auto" w:fill="FFFFFF"/>
        </w:rPr>
      </w:pPr>
      <w:r w:rsidRPr="00ED79E3">
        <w:rPr>
          <w:rFonts w:ascii="Arial" w:hAnsi="Arial" w:cs="Arial"/>
          <w:b/>
          <w:color w:val="000000"/>
          <w:sz w:val="27"/>
          <w:szCs w:val="27"/>
          <w:shd w:val="clear" w:color="auto" w:fill="FFFFFF"/>
        </w:rPr>
        <w:t>Soutenus par le SNUDI FO, nous demandons :</w:t>
      </w:r>
    </w:p>
    <w:p w14:paraId="04B7AE91" w14:textId="3F47BE61" w:rsidR="00ED79E3" w:rsidRPr="00ED79E3" w:rsidRDefault="000F6601" w:rsidP="000F6601">
      <w:pPr>
        <w:jc w:val="both"/>
        <w:rPr>
          <w:rFonts w:ascii="Arial" w:hAnsi="Arial" w:cs="Arial"/>
          <w:b/>
          <w:color w:val="000000"/>
          <w:sz w:val="27"/>
          <w:szCs w:val="27"/>
          <w:shd w:val="clear" w:color="auto" w:fill="FFFFFF"/>
        </w:rPr>
      </w:pPr>
      <w:r w:rsidRPr="00ED79E3">
        <w:rPr>
          <w:rFonts w:ascii="Arial" w:hAnsi="Arial" w:cs="Arial"/>
          <w:b/>
          <w:color w:val="000000"/>
          <w:sz w:val="27"/>
          <w:szCs w:val="27"/>
          <w:shd w:val="clear" w:color="auto" w:fill="FFFFFF"/>
        </w:rPr>
        <w:t>- que les besoins en personnels soient couverts sur la totalité de l'académie</w:t>
      </w:r>
      <w:r w:rsidR="00ED79E3" w:rsidRPr="00ED79E3">
        <w:rPr>
          <w:rFonts w:ascii="Arial" w:hAnsi="Arial" w:cs="Arial"/>
          <w:b/>
          <w:color w:val="000000"/>
          <w:sz w:val="27"/>
          <w:szCs w:val="27"/>
          <w:shd w:val="clear" w:color="auto" w:fill="FFFFFF"/>
        </w:rPr>
        <w:t xml:space="preserve"> de </w:t>
      </w:r>
      <w:r w:rsidR="000234D1">
        <w:rPr>
          <w:rFonts w:ascii="Arial" w:hAnsi="Arial" w:cs="Arial"/>
          <w:b/>
          <w:color w:val="000000"/>
          <w:sz w:val="27"/>
          <w:szCs w:val="27"/>
          <w:shd w:val="clear" w:color="auto" w:fill="FFFFFF"/>
        </w:rPr>
        <w:t>Rennes</w:t>
      </w:r>
      <w:r w:rsidRPr="00ED79E3">
        <w:rPr>
          <w:rFonts w:ascii="Arial" w:hAnsi="Arial" w:cs="Arial"/>
          <w:b/>
          <w:color w:val="000000"/>
          <w:sz w:val="27"/>
          <w:szCs w:val="27"/>
          <w:shd w:val="clear" w:color="auto" w:fill="FFFFFF"/>
        </w:rPr>
        <w:t xml:space="preserve"> par le recrutement de l’intégralité </w:t>
      </w:r>
      <w:proofErr w:type="gramStart"/>
      <w:r w:rsidRPr="00ED79E3">
        <w:rPr>
          <w:rFonts w:ascii="Arial" w:hAnsi="Arial" w:cs="Arial"/>
          <w:b/>
          <w:color w:val="000000"/>
          <w:sz w:val="27"/>
          <w:szCs w:val="27"/>
          <w:shd w:val="clear" w:color="auto" w:fill="FFFFFF"/>
        </w:rPr>
        <w:t>des</w:t>
      </w:r>
      <w:r w:rsidR="00ED79E3" w:rsidRPr="00ED79E3">
        <w:rPr>
          <w:rFonts w:ascii="Arial" w:hAnsi="Arial" w:cs="Arial"/>
          <w:b/>
          <w:color w:val="000000"/>
          <w:sz w:val="27"/>
          <w:szCs w:val="27"/>
          <w:shd w:val="clear" w:color="auto" w:fill="FFFFFF"/>
        </w:rPr>
        <w:t xml:space="preserve">  reçus</w:t>
      </w:r>
      <w:proofErr w:type="gramEnd"/>
      <w:r w:rsidR="00ED79E3" w:rsidRPr="00ED79E3">
        <w:rPr>
          <w:rFonts w:ascii="Arial" w:hAnsi="Arial" w:cs="Arial"/>
          <w:b/>
          <w:color w:val="000000"/>
          <w:sz w:val="27"/>
          <w:szCs w:val="27"/>
          <w:shd w:val="clear" w:color="auto" w:fill="FFFFFF"/>
        </w:rPr>
        <w:t xml:space="preserve"> sur</w:t>
      </w:r>
      <w:r w:rsidRPr="00ED79E3">
        <w:rPr>
          <w:rFonts w:ascii="Arial" w:hAnsi="Arial" w:cs="Arial"/>
          <w:b/>
          <w:color w:val="000000"/>
          <w:sz w:val="27"/>
          <w:szCs w:val="27"/>
          <w:shd w:val="clear" w:color="auto" w:fill="FFFFFF"/>
        </w:rPr>
        <w:t xml:space="preserve"> listes complémentaires du CRPE 2023</w:t>
      </w:r>
      <w:r w:rsidR="00ED79E3" w:rsidRPr="00ED79E3">
        <w:rPr>
          <w:rFonts w:ascii="Arial" w:hAnsi="Arial" w:cs="Arial"/>
          <w:b/>
          <w:color w:val="000000"/>
          <w:sz w:val="27"/>
          <w:szCs w:val="27"/>
          <w:shd w:val="clear" w:color="auto" w:fill="FFFFFF"/>
        </w:rPr>
        <w:t>,</w:t>
      </w:r>
    </w:p>
    <w:p w14:paraId="15B09A7D" w14:textId="77777777" w:rsidR="00691981" w:rsidRDefault="000F6601" w:rsidP="000F6601">
      <w:pPr>
        <w:jc w:val="both"/>
        <w:rPr>
          <w:rFonts w:ascii="Arial" w:hAnsi="Arial" w:cs="Arial"/>
          <w:b/>
          <w:color w:val="000000"/>
          <w:sz w:val="27"/>
          <w:szCs w:val="27"/>
          <w:shd w:val="clear" w:color="auto" w:fill="FFFFFF"/>
        </w:rPr>
      </w:pPr>
      <w:r w:rsidRPr="00ED79E3">
        <w:rPr>
          <w:rFonts w:ascii="Arial" w:hAnsi="Arial" w:cs="Arial"/>
          <w:b/>
          <w:color w:val="000000"/>
          <w:sz w:val="27"/>
          <w:szCs w:val="27"/>
          <w:shd w:val="clear" w:color="auto" w:fill="FFFFFF"/>
        </w:rPr>
        <w:t>-</w:t>
      </w:r>
      <w:r w:rsidR="00ED79E3" w:rsidRPr="00ED79E3">
        <w:rPr>
          <w:rFonts w:ascii="Arial" w:hAnsi="Arial" w:cs="Arial"/>
          <w:b/>
          <w:color w:val="000000"/>
          <w:sz w:val="27"/>
          <w:szCs w:val="27"/>
          <w:shd w:val="clear" w:color="auto" w:fill="FFFFFF"/>
        </w:rPr>
        <w:t xml:space="preserve"> que dans toutes les académies les Listes Complémentaires soient recrutées dans leur intégralité à hauteur des besoins, pour la réussite des élèves, pour l’amélioration du service public scolaire.</w:t>
      </w:r>
    </w:p>
    <w:tbl>
      <w:tblPr>
        <w:tblStyle w:val="Grilledutableau"/>
        <w:tblW w:w="10485" w:type="dxa"/>
        <w:tblLook w:val="04A0" w:firstRow="1" w:lastRow="0" w:firstColumn="1" w:lastColumn="0" w:noHBand="0" w:noVBand="1"/>
      </w:tblPr>
      <w:tblGrid>
        <w:gridCol w:w="2265"/>
        <w:gridCol w:w="2265"/>
        <w:gridCol w:w="2695"/>
        <w:gridCol w:w="3260"/>
      </w:tblGrid>
      <w:tr w:rsidR="00ED79E3" w14:paraId="286DBA0D" w14:textId="77777777" w:rsidTr="0045658B">
        <w:tc>
          <w:tcPr>
            <w:tcW w:w="2265" w:type="dxa"/>
            <w:shd w:val="clear" w:color="auto" w:fill="F2F2F2" w:themeFill="background1" w:themeFillShade="F2"/>
          </w:tcPr>
          <w:p w14:paraId="33236E86" w14:textId="77777777" w:rsidR="00ED79E3" w:rsidRDefault="00ED79E3" w:rsidP="00ED79E3">
            <w:pPr>
              <w:jc w:val="center"/>
              <w:rPr>
                <w:rFonts w:ascii="Arial" w:hAnsi="Arial" w:cs="Arial"/>
                <w:b/>
                <w:color w:val="000000"/>
                <w:sz w:val="27"/>
                <w:szCs w:val="27"/>
                <w:shd w:val="clear" w:color="auto" w:fill="FFFFFF"/>
              </w:rPr>
            </w:pPr>
            <w:r>
              <w:rPr>
                <w:rFonts w:ascii="Arial" w:hAnsi="Arial" w:cs="Arial"/>
                <w:b/>
                <w:color w:val="000000"/>
                <w:sz w:val="27"/>
                <w:szCs w:val="27"/>
                <w:shd w:val="clear" w:color="auto" w:fill="FFFFFF"/>
              </w:rPr>
              <w:t>NOM</w:t>
            </w:r>
          </w:p>
        </w:tc>
        <w:tc>
          <w:tcPr>
            <w:tcW w:w="2265" w:type="dxa"/>
            <w:shd w:val="clear" w:color="auto" w:fill="F2F2F2" w:themeFill="background1" w:themeFillShade="F2"/>
          </w:tcPr>
          <w:p w14:paraId="7153DE99" w14:textId="77777777" w:rsidR="00ED79E3" w:rsidRDefault="00ED79E3" w:rsidP="00ED79E3">
            <w:pPr>
              <w:jc w:val="center"/>
              <w:rPr>
                <w:rFonts w:ascii="Arial" w:hAnsi="Arial" w:cs="Arial"/>
                <w:b/>
                <w:color w:val="000000"/>
                <w:sz w:val="27"/>
                <w:szCs w:val="27"/>
                <w:shd w:val="clear" w:color="auto" w:fill="FFFFFF"/>
              </w:rPr>
            </w:pPr>
            <w:r>
              <w:rPr>
                <w:rFonts w:ascii="Arial" w:hAnsi="Arial" w:cs="Arial"/>
                <w:b/>
                <w:color w:val="000000"/>
                <w:sz w:val="27"/>
                <w:szCs w:val="27"/>
                <w:shd w:val="clear" w:color="auto" w:fill="FFFFFF"/>
              </w:rPr>
              <w:t>Prénom</w:t>
            </w:r>
          </w:p>
        </w:tc>
        <w:tc>
          <w:tcPr>
            <w:tcW w:w="2695" w:type="dxa"/>
            <w:shd w:val="clear" w:color="auto" w:fill="F2F2F2" w:themeFill="background1" w:themeFillShade="F2"/>
          </w:tcPr>
          <w:p w14:paraId="398F7E35" w14:textId="77777777" w:rsidR="00ED79E3" w:rsidRDefault="00ED79E3" w:rsidP="00ED79E3">
            <w:pPr>
              <w:jc w:val="center"/>
              <w:rPr>
                <w:rFonts w:ascii="Arial" w:hAnsi="Arial" w:cs="Arial"/>
                <w:b/>
                <w:color w:val="000000"/>
                <w:sz w:val="27"/>
                <w:szCs w:val="27"/>
                <w:shd w:val="clear" w:color="auto" w:fill="FFFFFF"/>
              </w:rPr>
            </w:pPr>
            <w:r>
              <w:rPr>
                <w:rFonts w:ascii="Arial" w:hAnsi="Arial" w:cs="Arial"/>
                <w:b/>
                <w:color w:val="000000"/>
                <w:sz w:val="27"/>
                <w:szCs w:val="27"/>
                <w:shd w:val="clear" w:color="auto" w:fill="FFFFFF"/>
              </w:rPr>
              <w:t>Mail</w:t>
            </w:r>
          </w:p>
        </w:tc>
        <w:tc>
          <w:tcPr>
            <w:tcW w:w="3260" w:type="dxa"/>
            <w:shd w:val="clear" w:color="auto" w:fill="F2F2F2" w:themeFill="background1" w:themeFillShade="F2"/>
          </w:tcPr>
          <w:p w14:paraId="50E97D03" w14:textId="77777777" w:rsidR="00ED79E3" w:rsidRDefault="00ED79E3" w:rsidP="00ED79E3">
            <w:pPr>
              <w:jc w:val="center"/>
              <w:rPr>
                <w:rFonts w:ascii="Arial" w:hAnsi="Arial" w:cs="Arial"/>
                <w:b/>
                <w:color w:val="000000"/>
                <w:sz w:val="27"/>
                <w:szCs w:val="27"/>
                <w:shd w:val="clear" w:color="auto" w:fill="FFFFFF"/>
              </w:rPr>
            </w:pPr>
            <w:r>
              <w:rPr>
                <w:rFonts w:ascii="Arial" w:hAnsi="Arial" w:cs="Arial"/>
                <w:b/>
                <w:color w:val="000000"/>
                <w:sz w:val="27"/>
                <w:szCs w:val="27"/>
                <w:shd w:val="clear" w:color="auto" w:fill="FFFFFF"/>
              </w:rPr>
              <w:t>Signature</w:t>
            </w:r>
          </w:p>
        </w:tc>
      </w:tr>
      <w:tr w:rsidR="00ED79E3" w14:paraId="00448A33" w14:textId="77777777" w:rsidTr="0045658B">
        <w:tc>
          <w:tcPr>
            <w:tcW w:w="2265" w:type="dxa"/>
          </w:tcPr>
          <w:p w14:paraId="14875606" w14:textId="77777777" w:rsidR="00ED79E3" w:rsidRPr="0045658B" w:rsidRDefault="00ED79E3" w:rsidP="000F6601">
            <w:pPr>
              <w:jc w:val="both"/>
              <w:rPr>
                <w:rFonts w:ascii="Arial" w:hAnsi="Arial" w:cs="Arial"/>
                <w:b/>
                <w:color w:val="000000"/>
                <w:sz w:val="56"/>
                <w:szCs w:val="56"/>
                <w:shd w:val="clear" w:color="auto" w:fill="FFFFFF"/>
              </w:rPr>
            </w:pPr>
          </w:p>
        </w:tc>
        <w:tc>
          <w:tcPr>
            <w:tcW w:w="2265" w:type="dxa"/>
          </w:tcPr>
          <w:p w14:paraId="26FBDABB" w14:textId="77777777" w:rsidR="00ED79E3" w:rsidRPr="0045658B" w:rsidRDefault="00ED79E3" w:rsidP="000F6601">
            <w:pPr>
              <w:jc w:val="both"/>
              <w:rPr>
                <w:rFonts w:ascii="Arial" w:hAnsi="Arial" w:cs="Arial"/>
                <w:b/>
                <w:color w:val="000000"/>
                <w:sz w:val="56"/>
                <w:szCs w:val="56"/>
                <w:shd w:val="clear" w:color="auto" w:fill="FFFFFF"/>
              </w:rPr>
            </w:pPr>
          </w:p>
        </w:tc>
        <w:tc>
          <w:tcPr>
            <w:tcW w:w="2695" w:type="dxa"/>
          </w:tcPr>
          <w:p w14:paraId="2702F467" w14:textId="77777777" w:rsidR="00ED79E3" w:rsidRPr="0045658B" w:rsidRDefault="00ED79E3" w:rsidP="000F6601">
            <w:pPr>
              <w:jc w:val="both"/>
              <w:rPr>
                <w:rFonts w:ascii="Arial" w:hAnsi="Arial" w:cs="Arial"/>
                <w:b/>
                <w:color w:val="000000"/>
                <w:sz w:val="56"/>
                <w:szCs w:val="56"/>
                <w:shd w:val="clear" w:color="auto" w:fill="FFFFFF"/>
              </w:rPr>
            </w:pPr>
          </w:p>
        </w:tc>
        <w:tc>
          <w:tcPr>
            <w:tcW w:w="3260" w:type="dxa"/>
          </w:tcPr>
          <w:p w14:paraId="3766DD4C" w14:textId="77777777" w:rsidR="00ED79E3" w:rsidRPr="0045658B" w:rsidRDefault="00ED79E3" w:rsidP="000F6601">
            <w:pPr>
              <w:jc w:val="both"/>
              <w:rPr>
                <w:rFonts w:ascii="Arial" w:hAnsi="Arial" w:cs="Arial"/>
                <w:b/>
                <w:color w:val="000000"/>
                <w:sz w:val="56"/>
                <w:szCs w:val="56"/>
                <w:shd w:val="clear" w:color="auto" w:fill="FFFFFF"/>
              </w:rPr>
            </w:pPr>
          </w:p>
        </w:tc>
      </w:tr>
      <w:tr w:rsidR="00ED79E3" w14:paraId="5D7B5DCC" w14:textId="77777777" w:rsidTr="0045658B">
        <w:tc>
          <w:tcPr>
            <w:tcW w:w="2265" w:type="dxa"/>
          </w:tcPr>
          <w:p w14:paraId="607674FB" w14:textId="77777777" w:rsidR="00ED79E3" w:rsidRPr="0045658B" w:rsidRDefault="00ED79E3" w:rsidP="000F6601">
            <w:pPr>
              <w:jc w:val="both"/>
              <w:rPr>
                <w:rFonts w:ascii="Arial" w:hAnsi="Arial" w:cs="Arial"/>
                <w:b/>
                <w:color w:val="000000"/>
                <w:sz w:val="56"/>
                <w:szCs w:val="56"/>
                <w:shd w:val="clear" w:color="auto" w:fill="FFFFFF"/>
              </w:rPr>
            </w:pPr>
          </w:p>
        </w:tc>
        <w:tc>
          <w:tcPr>
            <w:tcW w:w="2265" w:type="dxa"/>
          </w:tcPr>
          <w:p w14:paraId="3B72B2B4" w14:textId="77777777" w:rsidR="00ED79E3" w:rsidRPr="0045658B" w:rsidRDefault="00ED79E3" w:rsidP="000F6601">
            <w:pPr>
              <w:jc w:val="both"/>
              <w:rPr>
                <w:rFonts w:ascii="Arial" w:hAnsi="Arial" w:cs="Arial"/>
                <w:b/>
                <w:color w:val="000000"/>
                <w:sz w:val="56"/>
                <w:szCs w:val="56"/>
                <w:shd w:val="clear" w:color="auto" w:fill="FFFFFF"/>
              </w:rPr>
            </w:pPr>
          </w:p>
        </w:tc>
        <w:tc>
          <w:tcPr>
            <w:tcW w:w="2695" w:type="dxa"/>
          </w:tcPr>
          <w:p w14:paraId="3A3E6C5F" w14:textId="77777777" w:rsidR="00ED79E3" w:rsidRPr="0045658B" w:rsidRDefault="00ED79E3" w:rsidP="000F6601">
            <w:pPr>
              <w:jc w:val="both"/>
              <w:rPr>
                <w:rFonts w:ascii="Arial" w:hAnsi="Arial" w:cs="Arial"/>
                <w:b/>
                <w:color w:val="000000"/>
                <w:sz w:val="56"/>
                <w:szCs w:val="56"/>
                <w:shd w:val="clear" w:color="auto" w:fill="FFFFFF"/>
              </w:rPr>
            </w:pPr>
          </w:p>
        </w:tc>
        <w:tc>
          <w:tcPr>
            <w:tcW w:w="3260" w:type="dxa"/>
          </w:tcPr>
          <w:p w14:paraId="07D04F35" w14:textId="77777777" w:rsidR="00ED79E3" w:rsidRPr="0045658B" w:rsidRDefault="00ED79E3" w:rsidP="000F6601">
            <w:pPr>
              <w:jc w:val="both"/>
              <w:rPr>
                <w:rFonts w:ascii="Arial" w:hAnsi="Arial" w:cs="Arial"/>
                <w:b/>
                <w:color w:val="000000"/>
                <w:sz w:val="56"/>
                <w:szCs w:val="56"/>
                <w:shd w:val="clear" w:color="auto" w:fill="FFFFFF"/>
              </w:rPr>
            </w:pPr>
          </w:p>
        </w:tc>
      </w:tr>
      <w:tr w:rsidR="00ED79E3" w14:paraId="016EAC8D" w14:textId="77777777" w:rsidTr="0045658B">
        <w:tc>
          <w:tcPr>
            <w:tcW w:w="2265" w:type="dxa"/>
          </w:tcPr>
          <w:p w14:paraId="60CA4821" w14:textId="77777777" w:rsidR="00ED79E3" w:rsidRPr="0045658B" w:rsidRDefault="00ED79E3" w:rsidP="000F6601">
            <w:pPr>
              <w:jc w:val="both"/>
              <w:rPr>
                <w:rFonts w:ascii="Arial" w:hAnsi="Arial" w:cs="Arial"/>
                <w:b/>
                <w:color w:val="000000"/>
                <w:sz w:val="56"/>
                <w:szCs w:val="56"/>
                <w:shd w:val="clear" w:color="auto" w:fill="FFFFFF"/>
              </w:rPr>
            </w:pPr>
          </w:p>
        </w:tc>
        <w:tc>
          <w:tcPr>
            <w:tcW w:w="2265" w:type="dxa"/>
          </w:tcPr>
          <w:p w14:paraId="4B3DFED7" w14:textId="77777777" w:rsidR="00ED79E3" w:rsidRPr="0045658B" w:rsidRDefault="00ED79E3" w:rsidP="000F6601">
            <w:pPr>
              <w:jc w:val="both"/>
              <w:rPr>
                <w:rFonts w:ascii="Arial" w:hAnsi="Arial" w:cs="Arial"/>
                <w:b/>
                <w:color w:val="000000"/>
                <w:sz w:val="56"/>
                <w:szCs w:val="56"/>
                <w:shd w:val="clear" w:color="auto" w:fill="FFFFFF"/>
              </w:rPr>
            </w:pPr>
          </w:p>
        </w:tc>
        <w:tc>
          <w:tcPr>
            <w:tcW w:w="2695" w:type="dxa"/>
          </w:tcPr>
          <w:p w14:paraId="24666AAE" w14:textId="77777777" w:rsidR="00ED79E3" w:rsidRPr="0045658B" w:rsidRDefault="00ED79E3" w:rsidP="000F6601">
            <w:pPr>
              <w:jc w:val="both"/>
              <w:rPr>
                <w:rFonts w:ascii="Arial" w:hAnsi="Arial" w:cs="Arial"/>
                <w:b/>
                <w:color w:val="000000"/>
                <w:sz w:val="56"/>
                <w:szCs w:val="56"/>
                <w:shd w:val="clear" w:color="auto" w:fill="FFFFFF"/>
              </w:rPr>
            </w:pPr>
          </w:p>
        </w:tc>
        <w:tc>
          <w:tcPr>
            <w:tcW w:w="3260" w:type="dxa"/>
          </w:tcPr>
          <w:p w14:paraId="08175042" w14:textId="77777777" w:rsidR="00ED79E3" w:rsidRPr="0045658B" w:rsidRDefault="00ED79E3" w:rsidP="000F6601">
            <w:pPr>
              <w:jc w:val="both"/>
              <w:rPr>
                <w:rFonts w:ascii="Arial" w:hAnsi="Arial" w:cs="Arial"/>
                <w:b/>
                <w:color w:val="000000"/>
                <w:sz w:val="56"/>
                <w:szCs w:val="56"/>
                <w:shd w:val="clear" w:color="auto" w:fill="FFFFFF"/>
              </w:rPr>
            </w:pPr>
          </w:p>
        </w:tc>
      </w:tr>
      <w:tr w:rsidR="00ED79E3" w14:paraId="13006F41" w14:textId="77777777" w:rsidTr="0045658B">
        <w:tc>
          <w:tcPr>
            <w:tcW w:w="2265" w:type="dxa"/>
          </w:tcPr>
          <w:p w14:paraId="0DDE5606" w14:textId="77777777" w:rsidR="00ED79E3" w:rsidRPr="0045658B" w:rsidRDefault="00ED79E3" w:rsidP="000F6601">
            <w:pPr>
              <w:jc w:val="both"/>
              <w:rPr>
                <w:rFonts w:ascii="Arial" w:hAnsi="Arial" w:cs="Arial"/>
                <w:b/>
                <w:color w:val="000000"/>
                <w:sz w:val="56"/>
                <w:szCs w:val="56"/>
                <w:shd w:val="clear" w:color="auto" w:fill="FFFFFF"/>
              </w:rPr>
            </w:pPr>
          </w:p>
        </w:tc>
        <w:tc>
          <w:tcPr>
            <w:tcW w:w="2265" w:type="dxa"/>
          </w:tcPr>
          <w:p w14:paraId="2596CB85" w14:textId="77777777" w:rsidR="00ED79E3" w:rsidRPr="0045658B" w:rsidRDefault="00ED79E3" w:rsidP="000F6601">
            <w:pPr>
              <w:jc w:val="both"/>
              <w:rPr>
                <w:rFonts w:ascii="Arial" w:hAnsi="Arial" w:cs="Arial"/>
                <w:b/>
                <w:color w:val="000000"/>
                <w:sz w:val="56"/>
                <w:szCs w:val="56"/>
                <w:shd w:val="clear" w:color="auto" w:fill="FFFFFF"/>
              </w:rPr>
            </w:pPr>
          </w:p>
        </w:tc>
        <w:tc>
          <w:tcPr>
            <w:tcW w:w="2695" w:type="dxa"/>
          </w:tcPr>
          <w:p w14:paraId="250A7A28" w14:textId="77777777" w:rsidR="00ED79E3" w:rsidRPr="0045658B" w:rsidRDefault="00ED79E3" w:rsidP="000F6601">
            <w:pPr>
              <w:jc w:val="both"/>
              <w:rPr>
                <w:rFonts w:ascii="Arial" w:hAnsi="Arial" w:cs="Arial"/>
                <w:b/>
                <w:color w:val="000000"/>
                <w:sz w:val="56"/>
                <w:szCs w:val="56"/>
                <w:shd w:val="clear" w:color="auto" w:fill="FFFFFF"/>
              </w:rPr>
            </w:pPr>
          </w:p>
        </w:tc>
        <w:tc>
          <w:tcPr>
            <w:tcW w:w="3260" w:type="dxa"/>
          </w:tcPr>
          <w:p w14:paraId="1DFD21A5" w14:textId="77777777" w:rsidR="00ED79E3" w:rsidRPr="0045658B" w:rsidRDefault="00ED79E3" w:rsidP="000F6601">
            <w:pPr>
              <w:jc w:val="both"/>
              <w:rPr>
                <w:rFonts w:ascii="Arial" w:hAnsi="Arial" w:cs="Arial"/>
                <w:b/>
                <w:color w:val="000000"/>
                <w:sz w:val="56"/>
                <w:szCs w:val="56"/>
                <w:shd w:val="clear" w:color="auto" w:fill="FFFFFF"/>
              </w:rPr>
            </w:pPr>
          </w:p>
        </w:tc>
      </w:tr>
      <w:tr w:rsidR="00ED79E3" w14:paraId="00645978" w14:textId="77777777" w:rsidTr="0045658B">
        <w:tc>
          <w:tcPr>
            <w:tcW w:w="2265" w:type="dxa"/>
          </w:tcPr>
          <w:p w14:paraId="12B8C434" w14:textId="77777777" w:rsidR="00ED79E3" w:rsidRPr="0045658B" w:rsidRDefault="00ED79E3" w:rsidP="000F6601">
            <w:pPr>
              <w:jc w:val="both"/>
              <w:rPr>
                <w:rFonts w:ascii="Arial" w:hAnsi="Arial" w:cs="Arial"/>
                <w:b/>
                <w:color w:val="000000"/>
                <w:sz w:val="56"/>
                <w:szCs w:val="56"/>
                <w:shd w:val="clear" w:color="auto" w:fill="FFFFFF"/>
              </w:rPr>
            </w:pPr>
          </w:p>
        </w:tc>
        <w:tc>
          <w:tcPr>
            <w:tcW w:w="2265" w:type="dxa"/>
          </w:tcPr>
          <w:p w14:paraId="554BC7D5" w14:textId="77777777" w:rsidR="00ED79E3" w:rsidRPr="0045658B" w:rsidRDefault="00ED79E3" w:rsidP="000F6601">
            <w:pPr>
              <w:jc w:val="both"/>
              <w:rPr>
                <w:rFonts w:ascii="Arial" w:hAnsi="Arial" w:cs="Arial"/>
                <w:b/>
                <w:color w:val="000000"/>
                <w:sz w:val="56"/>
                <w:szCs w:val="56"/>
                <w:shd w:val="clear" w:color="auto" w:fill="FFFFFF"/>
              </w:rPr>
            </w:pPr>
          </w:p>
        </w:tc>
        <w:tc>
          <w:tcPr>
            <w:tcW w:w="2695" w:type="dxa"/>
          </w:tcPr>
          <w:p w14:paraId="573E1CC4" w14:textId="77777777" w:rsidR="00ED79E3" w:rsidRPr="0045658B" w:rsidRDefault="00ED79E3" w:rsidP="000F6601">
            <w:pPr>
              <w:jc w:val="both"/>
              <w:rPr>
                <w:rFonts w:ascii="Arial" w:hAnsi="Arial" w:cs="Arial"/>
                <w:b/>
                <w:color w:val="000000"/>
                <w:sz w:val="56"/>
                <w:szCs w:val="56"/>
                <w:shd w:val="clear" w:color="auto" w:fill="FFFFFF"/>
              </w:rPr>
            </w:pPr>
          </w:p>
        </w:tc>
        <w:tc>
          <w:tcPr>
            <w:tcW w:w="3260" w:type="dxa"/>
          </w:tcPr>
          <w:p w14:paraId="04E28065" w14:textId="77777777" w:rsidR="00ED79E3" w:rsidRPr="0045658B" w:rsidRDefault="00ED79E3" w:rsidP="000F6601">
            <w:pPr>
              <w:jc w:val="both"/>
              <w:rPr>
                <w:rFonts w:ascii="Arial" w:hAnsi="Arial" w:cs="Arial"/>
                <w:b/>
                <w:color w:val="000000"/>
                <w:sz w:val="56"/>
                <w:szCs w:val="56"/>
                <w:shd w:val="clear" w:color="auto" w:fill="FFFFFF"/>
              </w:rPr>
            </w:pPr>
          </w:p>
        </w:tc>
      </w:tr>
      <w:tr w:rsidR="00ED79E3" w14:paraId="0C2439B5" w14:textId="77777777" w:rsidTr="0045658B">
        <w:tc>
          <w:tcPr>
            <w:tcW w:w="2265" w:type="dxa"/>
          </w:tcPr>
          <w:p w14:paraId="24C8FB9B" w14:textId="77777777" w:rsidR="00ED79E3" w:rsidRPr="0045658B" w:rsidRDefault="00ED79E3" w:rsidP="000F6601">
            <w:pPr>
              <w:jc w:val="both"/>
              <w:rPr>
                <w:rFonts w:ascii="Arial" w:hAnsi="Arial" w:cs="Arial"/>
                <w:b/>
                <w:color w:val="000000"/>
                <w:sz w:val="56"/>
                <w:szCs w:val="56"/>
                <w:shd w:val="clear" w:color="auto" w:fill="FFFFFF"/>
              </w:rPr>
            </w:pPr>
          </w:p>
        </w:tc>
        <w:tc>
          <w:tcPr>
            <w:tcW w:w="2265" w:type="dxa"/>
          </w:tcPr>
          <w:p w14:paraId="4D6926D3" w14:textId="77777777" w:rsidR="00ED79E3" w:rsidRPr="0045658B" w:rsidRDefault="00ED79E3" w:rsidP="000F6601">
            <w:pPr>
              <w:jc w:val="both"/>
              <w:rPr>
                <w:rFonts w:ascii="Arial" w:hAnsi="Arial" w:cs="Arial"/>
                <w:b/>
                <w:color w:val="000000"/>
                <w:sz w:val="56"/>
                <w:szCs w:val="56"/>
                <w:shd w:val="clear" w:color="auto" w:fill="FFFFFF"/>
              </w:rPr>
            </w:pPr>
          </w:p>
        </w:tc>
        <w:tc>
          <w:tcPr>
            <w:tcW w:w="2695" w:type="dxa"/>
          </w:tcPr>
          <w:p w14:paraId="560359BF" w14:textId="77777777" w:rsidR="00ED79E3" w:rsidRPr="0045658B" w:rsidRDefault="00ED79E3" w:rsidP="000F6601">
            <w:pPr>
              <w:jc w:val="both"/>
              <w:rPr>
                <w:rFonts w:ascii="Arial" w:hAnsi="Arial" w:cs="Arial"/>
                <w:b/>
                <w:color w:val="000000"/>
                <w:sz w:val="56"/>
                <w:szCs w:val="56"/>
                <w:shd w:val="clear" w:color="auto" w:fill="FFFFFF"/>
              </w:rPr>
            </w:pPr>
          </w:p>
        </w:tc>
        <w:tc>
          <w:tcPr>
            <w:tcW w:w="3260" w:type="dxa"/>
          </w:tcPr>
          <w:p w14:paraId="5996E035" w14:textId="77777777" w:rsidR="00ED79E3" w:rsidRPr="0045658B" w:rsidRDefault="00ED79E3" w:rsidP="000F6601">
            <w:pPr>
              <w:jc w:val="both"/>
              <w:rPr>
                <w:rFonts w:ascii="Arial" w:hAnsi="Arial" w:cs="Arial"/>
                <w:b/>
                <w:color w:val="000000"/>
                <w:sz w:val="56"/>
                <w:szCs w:val="56"/>
                <w:shd w:val="clear" w:color="auto" w:fill="FFFFFF"/>
              </w:rPr>
            </w:pPr>
          </w:p>
        </w:tc>
      </w:tr>
      <w:tr w:rsidR="00ED79E3" w14:paraId="32B27121" w14:textId="77777777" w:rsidTr="0045658B">
        <w:tc>
          <w:tcPr>
            <w:tcW w:w="2265" w:type="dxa"/>
          </w:tcPr>
          <w:p w14:paraId="64C6902C" w14:textId="77777777" w:rsidR="00ED79E3" w:rsidRPr="0045658B" w:rsidRDefault="00ED79E3" w:rsidP="000F6601">
            <w:pPr>
              <w:jc w:val="both"/>
              <w:rPr>
                <w:rFonts w:ascii="Arial" w:hAnsi="Arial" w:cs="Arial"/>
                <w:b/>
                <w:color w:val="000000"/>
                <w:sz w:val="56"/>
                <w:szCs w:val="56"/>
                <w:shd w:val="clear" w:color="auto" w:fill="FFFFFF"/>
              </w:rPr>
            </w:pPr>
          </w:p>
        </w:tc>
        <w:tc>
          <w:tcPr>
            <w:tcW w:w="2265" w:type="dxa"/>
          </w:tcPr>
          <w:p w14:paraId="3095C366" w14:textId="77777777" w:rsidR="00ED79E3" w:rsidRPr="0045658B" w:rsidRDefault="00ED79E3" w:rsidP="000F6601">
            <w:pPr>
              <w:jc w:val="both"/>
              <w:rPr>
                <w:rFonts w:ascii="Arial" w:hAnsi="Arial" w:cs="Arial"/>
                <w:b/>
                <w:color w:val="000000"/>
                <w:sz w:val="56"/>
                <w:szCs w:val="56"/>
                <w:shd w:val="clear" w:color="auto" w:fill="FFFFFF"/>
              </w:rPr>
            </w:pPr>
          </w:p>
        </w:tc>
        <w:tc>
          <w:tcPr>
            <w:tcW w:w="2695" w:type="dxa"/>
          </w:tcPr>
          <w:p w14:paraId="7C75EA9B" w14:textId="77777777" w:rsidR="00ED79E3" w:rsidRPr="0045658B" w:rsidRDefault="00ED79E3" w:rsidP="000F6601">
            <w:pPr>
              <w:jc w:val="both"/>
              <w:rPr>
                <w:rFonts w:ascii="Arial" w:hAnsi="Arial" w:cs="Arial"/>
                <w:b/>
                <w:color w:val="000000"/>
                <w:sz w:val="56"/>
                <w:szCs w:val="56"/>
                <w:shd w:val="clear" w:color="auto" w:fill="FFFFFF"/>
              </w:rPr>
            </w:pPr>
          </w:p>
        </w:tc>
        <w:tc>
          <w:tcPr>
            <w:tcW w:w="3260" w:type="dxa"/>
          </w:tcPr>
          <w:p w14:paraId="52B6323F" w14:textId="77777777" w:rsidR="00ED79E3" w:rsidRPr="0045658B" w:rsidRDefault="00ED79E3" w:rsidP="000F6601">
            <w:pPr>
              <w:jc w:val="both"/>
              <w:rPr>
                <w:rFonts w:ascii="Arial" w:hAnsi="Arial" w:cs="Arial"/>
                <w:b/>
                <w:color w:val="000000"/>
                <w:sz w:val="56"/>
                <w:szCs w:val="56"/>
                <w:shd w:val="clear" w:color="auto" w:fill="FFFFFF"/>
              </w:rPr>
            </w:pPr>
          </w:p>
        </w:tc>
      </w:tr>
    </w:tbl>
    <w:p w14:paraId="02AADB74" w14:textId="4477B64A" w:rsidR="0045658B" w:rsidRPr="00ED79E3" w:rsidRDefault="0045658B" w:rsidP="0045658B">
      <w:pPr>
        <w:spacing w:after="0" w:line="240" w:lineRule="auto"/>
        <w:jc w:val="center"/>
        <w:rPr>
          <w:rFonts w:ascii="Arial" w:hAnsi="Arial" w:cs="Arial"/>
          <w:b/>
          <w:color w:val="000000"/>
          <w:sz w:val="27"/>
          <w:szCs w:val="27"/>
          <w:shd w:val="clear" w:color="auto" w:fill="FFFFFF"/>
        </w:rPr>
      </w:pPr>
      <w:r w:rsidRPr="0045658B">
        <w:rPr>
          <w:rFonts w:ascii="Arial" w:hAnsi="Arial" w:cs="Arial"/>
          <w:b/>
          <w:color w:val="000000"/>
          <w:sz w:val="20"/>
          <w:szCs w:val="20"/>
          <w:shd w:val="clear" w:color="auto" w:fill="FFFFFF"/>
        </w:rPr>
        <w:t xml:space="preserve">A retourner à : </w:t>
      </w:r>
      <w:r w:rsidRPr="0045658B">
        <w:rPr>
          <w:rFonts w:ascii="Arial" w:eastAsia="Times New Roman" w:hAnsi="Arial" w:cs="Arial"/>
          <w:color w:val="000000"/>
          <w:sz w:val="20"/>
          <w:szCs w:val="20"/>
          <w:lang w:eastAsia="fr-FR"/>
        </w:rPr>
        <w:t>​Snudi-FO</w:t>
      </w:r>
      <w:r w:rsidR="000234D1">
        <w:rPr>
          <w:rFonts w:ascii="Arial" w:eastAsia="Times New Roman" w:hAnsi="Arial" w:cs="Arial"/>
          <w:color w:val="000000"/>
          <w:sz w:val="20"/>
          <w:szCs w:val="20"/>
          <w:lang w:eastAsia="fr-FR"/>
        </w:rPr>
        <w:t>29</w:t>
      </w:r>
      <w:r w:rsidRPr="0045658B">
        <w:rPr>
          <w:rFonts w:ascii="Arial" w:eastAsia="Times New Roman" w:hAnsi="Arial" w:cs="Arial"/>
          <w:color w:val="000000"/>
          <w:sz w:val="20"/>
          <w:szCs w:val="20"/>
          <w:lang w:eastAsia="fr-FR"/>
        </w:rPr>
        <w:t xml:space="preserve"> </w:t>
      </w:r>
      <w:r w:rsidR="000234D1">
        <w:rPr>
          <w:rFonts w:ascii="Arial" w:eastAsia="Times New Roman" w:hAnsi="Arial" w:cs="Arial"/>
          <w:color w:val="000000"/>
          <w:sz w:val="20"/>
          <w:szCs w:val="20"/>
          <w:lang w:eastAsia="fr-FR"/>
        </w:rPr>
        <w:t>–</w:t>
      </w:r>
      <w:r w:rsidRPr="0045658B">
        <w:rPr>
          <w:rFonts w:ascii="Arial" w:eastAsia="Times New Roman" w:hAnsi="Arial" w:cs="Arial"/>
          <w:color w:val="000000"/>
          <w:sz w:val="20"/>
          <w:szCs w:val="20"/>
          <w:lang w:eastAsia="fr-FR"/>
        </w:rPr>
        <w:t> </w:t>
      </w:r>
      <w:r w:rsidR="000234D1">
        <w:rPr>
          <w:rFonts w:ascii="Arial" w:eastAsia="Times New Roman" w:hAnsi="Arial" w:cs="Arial"/>
          <w:color w:val="000000"/>
          <w:sz w:val="20"/>
          <w:szCs w:val="20"/>
          <w:lang w:eastAsia="fr-FR"/>
        </w:rPr>
        <w:t>5 rue de l’Observatoire 29200 BREST</w:t>
      </w:r>
    </w:p>
    <w:p w14:paraId="6FB1AA29" w14:textId="6AB4B90B" w:rsidR="0045658B" w:rsidRDefault="000234D1" w:rsidP="0045658B">
      <w:pPr>
        <w:jc w:val="center"/>
        <w:rPr>
          <w:rFonts w:ascii="Arial" w:eastAsia="Times New Roman" w:hAnsi="Arial" w:cs="Arial"/>
          <w:color w:val="000000"/>
          <w:sz w:val="20"/>
          <w:szCs w:val="20"/>
          <w:lang w:eastAsia="fr-FR"/>
        </w:rPr>
      </w:pPr>
      <w:hyperlink r:id="rId5" w:history="1">
        <w:r w:rsidRPr="00464E5E">
          <w:rPr>
            <w:rStyle w:val="Lienhypertexte"/>
            <w:rFonts w:ascii="Arial" w:eastAsia="Times New Roman" w:hAnsi="Arial" w:cs="Arial"/>
            <w:sz w:val="20"/>
            <w:szCs w:val="20"/>
            <w:lang w:eastAsia="fr-FR"/>
          </w:rPr>
          <w:t>snudifo29@gmail.com</w:t>
        </w:r>
      </w:hyperlink>
      <w:r w:rsidR="0045658B" w:rsidRPr="0045658B">
        <w:rPr>
          <w:rFonts w:ascii="Arial" w:eastAsia="Times New Roman" w:hAnsi="Arial" w:cs="Arial"/>
          <w:color w:val="000000"/>
          <w:sz w:val="20"/>
          <w:szCs w:val="20"/>
          <w:lang w:eastAsia="fr-FR"/>
        </w:rPr>
        <w:t> -</w:t>
      </w:r>
      <w:hyperlink r:id="rId6" w:history="1">
        <w:r w:rsidRPr="00464E5E">
          <w:rPr>
            <w:rStyle w:val="Lienhypertexte"/>
            <w:rFonts w:ascii="Arial" w:eastAsia="Times New Roman" w:hAnsi="Arial" w:cs="Arial"/>
            <w:sz w:val="20"/>
            <w:szCs w:val="20"/>
            <w:lang w:eastAsia="fr-FR"/>
          </w:rPr>
          <w:t> www.snudifo29.com</w:t>
        </w:r>
      </w:hyperlink>
      <w:r w:rsidR="0045658B">
        <w:rPr>
          <w:rFonts w:ascii="Arial" w:eastAsia="Times New Roman" w:hAnsi="Arial" w:cs="Arial"/>
          <w:color w:val="222222"/>
          <w:sz w:val="20"/>
          <w:szCs w:val="20"/>
          <w:lang w:eastAsia="fr-FR"/>
        </w:rPr>
        <w:t xml:space="preserve"> </w:t>
      </w:r>
      <w:r w:rsidR="0045658B" w:rsidRPr="0045658B">
        <w:rPr>
          <w:rFonts w:ascii="Arial" w:eastAsia="Times New Roman" w:hAnsi="Arial" w:cs="Arial"/>
          <w:color w:val="000000"/>
          <w:sz w:val="20"/>
          <w:szCs w:val="20"/>
          <w:lang w:eastAsia="fr-FR"/>
        </w:rPr>
        <w:t xml:space="preserve">Tel : </w:t>
      </w:r>
      <w:r>
        <w:rPr>
          <w:rFonts w:ascii="Arial" w:eastAsia="Times New Roman" w:hAnsi="Arial" w:cs="Arial"/>
          <w:color w:val="000000"/>
          <w:sz w:val="20"/>
          <w:szCs w:val="20"/>
          <w:lang w:eastAsia="fr-FR"/>
        </w:rPr>
        <w:t>06.80.65.04.27</w:t>
      </w:r>
    </w:p>
    <w:p w14:paraId="0DD9C982" w14:textId="77777777" w:rsidR="0045658B" w:rsidRPr="0045658B" w:rsidRDefault="0045658B" w:rsidP="006E24F5">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Signez en ligne </w:t>
      </w:r>
      <w:r w:rsidR="00ED214F">
        <w:rPr>
          <w:rFonts w:ascii="Arial" w:eastAsia="Times New Roman" w:hAnsi="Arial" w:cs="Arial"/>
          <w:color w:val="000000"/>
          <w:sz w:val="20"/>
          <w:szCs w:val="20"/>
          <w:lang w:eastAsia="fr-FR"/>
        </w:rPr>
        <w:t>en flashant le QR-Code &gt;&gt;&gt;</w:t>
      </w:r>
    </w:p>
    <w:sectPr w:rsidR="0045658B" w:rsidRPr="0045658B" w:rsidSect="004565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01"/>
    <w:rsid w:val="000234D1"/>
    <w:rsid w:val="000D71F5"/>
    <w:rsid w:val="000F6601"/>
    <w:rsid w:val="002334BA"/>
    <w:rsid w:val="00284B54"/>
    <w:rsid w:val="0045658B"/>
    <w:rsid w:val="006E24F5"/>
    <w:rsid w:val="009B2603"/>
    <w:rsid w:val="00C56F19"/>
    <w:rsid w:val="00ED214F"/>
    <w:rsid w:val="00ED79E3"/>
    <w:rsid w:val="00F96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F88A"/>
  <w15:chartTrackingRefBased/>
  <w15:docId w15:val="{17F93D61-B746-4FFE-A255-5BA8E146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Policepardfaut"/>
    <w:rsid w:val="0045658B"/>
  </w:style>
  <w:style w:type="character" w:styleId="Lienhypertexte">
    <w:name w:val="Hyperlink"/>
    <w:basedOn w:val="Policepardfaut"/>
    <w:uiPriority w:val="99"/>
    <w:unhideWhenUsed/>
    <w:rsid w:val="0045658B"/>
    <w:rPr>
      <w:color w:val="0000FF"/>
      <w:u w:val="single"/>
    </w:rPr>
  </w:style>
  <w:style w:type="character" w:styleId="Mentionnonrsolue">
    <w:name w:val="Unresolved Mention"/>
    <w:basedOn w:val="Policepardfaut"/>
    <w:uiPriority w:val="99"/>
    <w:semiHidden/>
    <w:unhideWhenUsed/>
    <w:rsid w:val="00023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874683">
      <w:bodyDiv w:val="1"/>
      <w:marLeft w:val="0"/>
      <w:marRight w:val="0"/>
      <w:marTop w:val="0"/>
      <w:marBottom w:val="0"/>
      <w:divBdr>
        <w:top w:val="none" w:sz="0" w:space="0" w:color="auto"/>
        <w:left w:val="none" w:sz="0" w:space="0" w:color="auto"/>
        <w:bottom w:val="none" w:sz="0" w:space="0" w:color="auto"/>
        <w:right w:val="none" w:sz="0" w:space="0" w:color="auto"/>
      </w:divBdr>
      <w:divsChild>
        <w:div w:id="367219094">
          <w:marLeft w:val="0"/>
          <w:marRight w:val="0"/>
          <w:marTop w:val="0"/>
          <w:marBottom w:val="0"/>
          <w:divBdr>
            <w:top w:val="none" w:sz="0" w:space="0" w:color="auto"/>
            <w:left w:val="none" w:sz="0" w:space="0" w:color="auto"/>
            <w:bottom w:val="none" w:sz="0" w:space="0" w:color="auto"/>
            <w:right w:val="none" w:sz="0" w:space="0" w:color="auto"/>
          </w:divBdr>
          <w:divsChild>
            <w:div w:id="1608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60;www.snudifo29.com" TargetMode="External"/><Relationship Id="rId5" Type="http://schemas.openxmlformats.org/officeDocument/2006/relationships/hyperlink" Target="mailto:snudifo29@gmail.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SNUDI-FO86</dc:creator>
  <cp:keywords/>
  <dc:description/>
  <cp:lastModifiedBy>Céline</cp:lastModifiedBy>
  <cp:revision>2</cp:revision>
  <cp:lastPrinted>2023-06-27T15:50:00Z</cp:lastPrinted>
  <dcterms:created xsi:type="dcterms:W3CDTF">2023-06-28T07:33:00Z</dcterms:created>
  <dcterms:modified xsi:type="dcterms:W3CDTF">2023-06-28T07:33:00Z</dcterms:modified>
</cp:coreProperties>
</file>